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CC" w:rsidRDefault="00AC43CC" w:rsidP="00AC43CC">
      <w:pPr>
        <w:widowControl/>
        <w:tabs>
          <w:tab w:val="left" w:pos="0"/>
        </w:tabs>
        <w:autoSpaceDE/>
        <w:contextualSpacing/>
        <w:rPr>
          <w:b/>
          <w:i/>
          <w:iCs/>
          <w:lang w:eastAsia="en-US"/>
        </w:rPr>
      </w:pPr>
    </w:p>
    <w:p w:rsidR="00AC43CC" w:rsidRDefault="00AC43CC" w:rsidP="00AC43CC">
      <w:pPr>
        <w:widowControl/>
        <w:tabs>
          <w:tab w:val="left" w:pos="0"/>
        </w:tabs>
        <w:autoSpaceDE/>
        <w:contextualSpacing/>
        <w:jc w:val="center"/>
        <w:rPr>
          <w:b/>
          <w:i/>
          <w:iCs/>
          <w:lang w:eastAsia="en-US"/>
        </w:rPr>
      </w:pPr>
    </w:p>
    <w:p w:rsidR="00AC43CC" w:rsidRPr="00AC43CC" w:rsidRDefault="00AC43CC" w:rsidP="00AC43CC">
      <w:pPr>
        <w:widowControl/>
        <w:tabs>
          <w:tab w:val="left" w:pos="0"/>
        </w:tabs>
        <w:autoSpaceDE/>
        <w:contextualSpacing/>
        <w:jc w:val="center"/>
        <w:rPr>
          <w:b/>
          <w:i/>
          <w:iCs/>
          <w:sz w:val="24"/>
          <w:szCs w:val="24"/>
          <w:lang w:eastAsia="en-US"/>
        </w:rPr>
      </w:pPr>
      <w:r w:rsidRPr="00AC43CC">
        <w:rPr>
          <w:b/>
          <w:i/>
          <w:iCs/>
          <w:sz w:val="24"/>
          <w:szCs w:val="24"/>
          <w:lang w:eastAsia="en-US"/>
        </w:rPr>
        <w:t>ТЕХНИЧЕСКОЕ ЗАДАНИЕ</w:t>
      </w:r>
    </w:p>
    <w:p w:rsidR="00AC43CC" w:rsidRPr="00AC43CC" w:rsidRDefault="00AC43CC" w:rsidP="00AC43CC">
      <w:pPr>
        <w:widowControl/>
        <w:tabs>
          <w:tab w:val="left" w:pos="0"/>
        </w:tabs>
        <w:autoSpaceDE/>
        <w:contextualSpacing/>
        <w:jc w:val="center"/>
        <w:rPr>
          <w:b/>
          <w:i/>
          <w:iCs/>
          <w:sz w:val="24"/>
          <w:szCs w:val="24"/>
          <w:lang w:eastAsia="en-US"/>
        </w:rPr>
      </w:pPr>
    </w:p>
    <w:p w:rsidR="00AC43CC" w:rsidRPr="00AC43CC" w:rsidRDefault="00AC43CC" w:rsidP="00AC43CC">
      <w:pPr>
        <w:widowControl/>
        <w:tabs>
          <w:tab w:val="left" w:pos="567"/>
        </w:tabs>
        <w:autoSpaceDE/>
        <w:jc w:val="center"/>
        <w:rPr>
          <w:rFonts w:eastAsia="Calibri"/>
          <w:b/>
          <w:sz w:val="24"/>
          <w:szCs w:val="24"/>
          <w:lang w:eastAsia="en-US"/>
        </w:rPr>
      </w:pPr>
      <w:r w:rsidRPr="00AC43CC">
        <w:rPr>
          <w:rFonts w:eastAsia="Calibri"/>
          <w:b/>
          <w:sz w:val="24"/>
          <w:szCs w:val="24"/>
          <w:lang w:eastAsia="en-US"/>
        </w:rPr>
        <w:t xml:space="preserve">ЛОТ </w:t>
      </w:r>
      <w:r w:rsidRPr="00AC43CC">
        <w:rPr>
          <w:rFonts w:eastAsia="Calibri"/>
          <w:b/>
          <w:sz w:val="24"/>
          <w:szCs w:val="24"/>
          <w:lang w:eastAsia="en-US"/>
        </w:rPr>
        <w:t xml:space="preserve">№1: Поставка </w:t>
      </w:r>
      <w:proofErr w:type="spellStart"/>
      <w:r w:rsidRPr="00AC43CC">
        <w:rPr>
          <w:b/>
          <w:sz w:val="24"/>
          <w:szCs w:val="24"/>
          <w:lang w:eastAsia="ru-RU"/>
        </w:rPr>
        <w:t>шейвера</w:t>
      </w:r>
      <w:proofErr w:type="spellEnd"/>
      <w:r w:rsidRPr="00AC43CC">
        <w:rPr>
          <w:b/>
          <w:sz w:val="24"/>
          <w:szCs w:val="24"/>
          <w:lang w:eastAsia="ru-RU"/>
        </w:rPr>
        <w:t xml:space="preserve"> </w:t>
      </w:r>
      <w:proofErr w:type="spellStart"/>
      <w:r w:rsidRPr="00AC43CC">
        <w:rPr>
          <w:b/>
          <w:sz w:val="24"/>
          <w:szCs w:val="24"/>
          <w:lang w:eastAsia="ru-RU"/>
        </w:rPr>
        <w:t>артроскопического</w:t>
      </w:r>
      <w:proofErr w:type="spellEnd"/>
      <w:r w:rsidRPr="00AC43CC">
        <w:rPr>
          <w:b/>
          <w:sz w:val="24"/>
          <w:szCs w:val="24"/>
          <w:lang w:eastAsia="ru-RU"/>
        </w:rPr>
        <w:t>, рукоятки, лезвия прямого</w:t>
      </w:r>
      <w:r w:rsidRPr="00AC43CC">
        <w:rPr>
          <w:rFonts w:eastAsia="Calibri"/>
          <w:b/>
          <w:sz w:val="24"/>
          <w:szCs w:val="24"/>
          <w:lang w:eastAsia="en-US"/>
        </w:rPr>
        <w:t xml:space="preserve"> для нужд ООО «Медсервис» </w:t>
      </w:r>
    </w:p>
    <w:p w:rsidR="00AC43CC" w:rsidRPr="00AC43CC" w:rsidRDefault="00AC43CC" w:rsidP="00AC43CC">
      <w:pPr>
        <w:widowControl/>
        <w:autoSpaceDE/>
        <w:rPr>
          <w:rFonts w:eastAsia="Calibri"/>
          <w:b/>
          <w:sz w:val="24"/>
          <w:szCs w:val="24"/>
          <w:u w:val="single"/>
          <w:lang w:eastAsia="en-US"/>
        </w:rPr>
      </w:pPr>
    </w:p>
    <w:p w:rsidR="00AC43CC" w:rsidRPr="00AC43CC" w:rsidRDefault="00AC43CC" w:rsidP="00AC43CC">
      <w:pPr>
        <w:widowControl/>
        <w:autoSpaceDE/>
        <w:rPr>
          <w:rFonts w:eastAsia="Calibri"/>
          <w:b/>
          <w:sz w:val="24"/>
          <w:szCs w:val="24"/>
          <w:u w:val="single"/>
          <w:lang w:eastAsia="en-US"/>
        </w:rPr>
      </w:pPr>
      <w:r w:rsidRPr="00AC43CC">
        <w:rPr>
          <w:rFonts w:eastAsia="Calibri"/>
          <w:b/>
          <w:sz w:val="24"/>
          <w:szCs w:val="24"/>
          <w:u w:val="single"/>
          <w:lang w:eastAsia="en-US"/>
        </w:rPr>
        <w:t>Общие требования к поставляемому Товару:</w:t>
      </w:r>
    </w:p>
    <w:p w:rsidR="00AC43CC" w:rsidRPr="00AC43CC" w:rsidRDefault="00AC43CC" w:rsidP="00AC43CC">
      <w:pPr>
        <w:widowControl/>
        <w:autoSpaceDE/>
        <w:jc w:val="both"/>
        <w:rPr>
          <w:rFonts w:eastAsia="Calibri"/>
          <w:sz w:val="24"/>
          <w:szCs w:val="24"/>
          <w:lang w:eastAsia="en-US"/>
        </w:rPr>
      </w:pPr>
      <w:r w:rsidRPr="00AC43CC">
        <w:rPr>
          <w:rFonts w:eastAsia="Calibri"/>
          <w:sz w:val="24"/>
          <w:szCs w:val="24"/>
          <w:lang w:eastAsia="en-US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AC43CC" w:rsidRPr="00AC43CC" w:rsidRDefault="00AC43CC" w:rsidP="00AC43CC">
      <w:pPr>
        <w:widowControl/>
        <w:autoSpaceDE/>
        <w:jc w:val="both"/>
        <w:rPr>
          <w:rFonts w:eastAsia="Calibri"/>
          <w:sz w:val="24"/>
          <w:szCs w:val="24"/>
          <w:lang w:eastAsia="en-US"/>
        </w:rPr>
      </w:pPr>
      <w:r w:rsidRPr="00AC43CC">
        <w:rPr>
          <w:rFonts w:eastAsia="Calibri"/>
          <w:sz w:val="24"/>
          <w:szCs w:val="24"/>
          <w:lang w:eastAsia="en-US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AC43CC" w:rsidRPr="00AC43CC" w:rsidRDefault="00AC43CC" w:rsidP="00AC43CC">
      <w:pPr>
        <w:widowControl/>
        <w:autoSpaceDE/>
        <w:jc w:val="both"/>
        <w:rPr>
          <w:rFonts w:eastAsia="Calibri"/>
          <w:sz w:val="24"/>
          <w:szCs w:val="24"/>
          <w:lang w:eastAsia="en-US"/>
        </w:rPr>
      </w:pPr>
      <w:r w:rsidRPr="00AC43CC">
        <w:rPr>
          <w:rFonts w:eastAsia="Calibri"/>
          <w:sz w:val="24"/>
          <w:szCs w:val="24"/>
          <w:lang w:eastAsia="en-US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AC43CC" w:rsidRPr="00AC43CC" w:rsidRDefault="00AC43CC" w:rsidP="00AC43CC">
      <w:pPr>
        <w:widowControl/>
        <w:autoSpaceDE/>
        <w:jc w:val="both"/>
        <w:rPr>
          <w:rFonts w:eastAsia="Calibri"/>
          <w:sz w:val="24"/>
          <w:szCs w:val="24"/>
          <w:lang w:eastAsia="en-US"/>
        </w:rPr>
      </w:pPr>
      <w:r w:rsidRPr="00AC43CC">
        <w:rPr>
          <w:rFonts w:eastAsia="Calibri"/>
          <w:sz w:val="24"/>
          <w:szCs w:val="24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AC43CC" w:rsidRPr="00AC43CC" w:rsidRDefault="00AC43CC" w:rsidP="00AC43CC">
      <w:pPr>
        <w:widowControl/>
        <w:autoSpaceDE/>
        <w:jc w:val="both"/>
        <w:rPr>
          <w:rFonts w:eastAsia="Calibri"/>
          <w:sz w:val="24"/>
          <w:szCs w:val="24"/>
          <w:lang w:eastAsia="en-US"/>
        </w:rPr>
      </w:pPr>
      <w:r w:rsidRPr="00AC43CC">
        <w:rPr>
          <w:rFonts w:eastAsia="Calibri"/>
          <w:sz w:val="24"/>
          <w:szCs w:val="24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AC43CC" w:rsidRPr="00AC43CC" w:rsidRDefault="00AC43CC" w:rsidP="00AC43CC">
      <w:pPr>
        <w:widowControl/>
        <w:autoSpaceDE/>
        <w:jc w:val="both"/>
        <w:rPr>
          <w:rFonts w:eastAsia="Calibri"/>
          <w:sz w:val="24"/>
          <w:szCs w:val="24"/>
          <w:lang w:eastAsia="en-US"/>
        </w:rPr>
      </w:pPr>
      <w:r w:rsidRPr="00AC43CC">
        <w:rPr>
          <w:rFonts w:eastAsia="Calibri"/>
          <w:sz w:val="24"/>
          <w:szCs w:val="24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AC43CC" w:rsidRPr="00AC43CC" w:rsidRDefault="00AC43CC" w:rsidP="00AC43CC">
      <w:pPr>
        <w:widowControl/>
        <w:autoSpaceDE/>
        <w:jc w:val="both"/>
        <w:rPr>
          <w:rFonts w:eastAsia="Calibri"/>
          <w:sz w:val="24"/>
          <w:szCs w:val="24"/>
          <w:lang w:eastAsia="en-US"/>
        </w:rPr>
      </w:pPr>
      <w:r w:rsidRPr="00AC43CC">
        <w:rPr>
          <w:rFonts w:eastAsia="Calibri"/>
          <w:sz w:val="24"/>
          <w:szCs w:val="24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C43CC" w:rsidRPr="00AC43CC" w:rsidRDefault="00AC43CC" w:rsidP="00AC43CC">
      <w:pPr>
        <w:widowControl/>
        <w:autoSpaceDE/>
        <w:jc w:val="both"/>
        <w:rPr>
          <w:rFonts w:eastAsia="Calibri"/>
          <w:sz w:val="24"/>
          <w:szCs w:val="24"/>
          <w:lang w:eastAsia="en-US"/>
        </w:rPr>
      </w:pPr>
      <w:r w:rsidRPr="00AC43CC">
        <w:rPr>
          <w:rFonts w:eastAsia="Calibri"/>
          <w:sz w:val="24"/>
          <w:szCs w:val="24"/>
          <w:lang w:eastAsia="en-US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AC43CC" w:rsidRPr="00AC43CC" w:rsidRDefault="00AC43CC" w:rsidP="00AC43CC">
      <w:pPr>
        <w:widowControl/>
        <w:autoSpaceDE/>
        <w:jc w:val="both"/>
        <w:rPr>
          <w:rFonts w:eastAsia="Calibri"/>
          <w:sz w:val="24"/>
          <w:szCs w:val="24"/>
          <w:lang w:eastAsia="en-US"/>
        </w:rPr>
      </w:pPr>
      <w:r w:rsidRPr="00AC43CC">
        <w:rPr>
          <w:rFonts w:eastAsia="Calibri"/>
          <w:sz w:val="24"/>
          <w:szCs w:val="24"/>
          <w:lang w:eastAsia="en-US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AC43CC" w:rsidRPr="00AC43CC" w:rsidRDefault="00AC43CC" w:rsidP="00AC43CC">
      <w:pPr>
        <w:widowControl/>
        <w:tabs>
          <w:tab w:val="left" w:pos="1418"/>
        </w:tabs>
        <w:autoSpaceDE/>
        <w:rPr>
          <w:b/>
          <w:bCs/>
          <w:sz w:val="24"/>
          <w:szCs w:val="24"/>
          <w:lang w:eastAsia="ru-RU"/>
        </w:rPr>
      </w:pPr>
    </w:p>
    <w:p w:rsidR="00AC43CC" w:rsidRPr="00AC43CC" w:rsidRDefault="00AC43CC" w:rsidP="00AC43CC">
      <w:pPr>
        <w:widowControl/>
        <w:tabs>
          <w:tab w:val="left" w:pos="1418"/>
        </w:tabs>
        <w:autoSpaceDE/>
        <w:rPr>
          <w:b/>
          <w:bCs/>
          <w:sz w:val="24"/>
          <w:szCs w:val="24"/>
          <w:lang w:eastAsia="ru-RU"/>
        </w:rPr>
      </w:pPr>
      <w:r w:rsidRPr="00AC43CC">
        <w:rPr>
          <w:b/>
          <w:bCs/>
          <w:sz w:val="24"/>
          <w:szCs w:val="24"/>
          <w:lang w:eastAsia="ru-RU"/>
        </w:rPr>
        <w:t>Объем и характеристики поставляемого товара:</w:t>
      </w:r>
      <w:bookmarkStart w:id="0" w:name="_GoBack"/>
      <w:bookmarkEnd w:id="0"/>
    </w:p>
    <w:tbl>
      <w:tblPr>
        <w:tblW w:w="14061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572"/>
        <w:gridCol w:w="9317"/>
        <w:gridCol w:w="3119"/>
        <w:gridCol w:w="1053"/>
      </w:tblGrid>
      <w:tr w:rsidR="00AC43CC" w:rsidTr="001D0983">
        <w:trPr>
          <w:tblHeader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43CC" w:rsidRDefault="00AC43CC" w:rsidP="001D0983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43CC" w:rsidRDefault="00AC43CC" w:rsidP="001D0983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CC" w:rsidRDefault="00AC43CC" w:rsidP="001D0983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к поставляемому оборудованию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FE4578" w:rsidRDefault="00AC43CC" w:rsidP="001D098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E4578">
              <w:rPr>
                <w:b/>
                <w:sz w:val="22"/>
                <w:szCs w:val="22"/>
              </w:rPr>
              <w:t>Кол-во</w:t>
            </w:r>
          </w:p>
        </w:tc>
      </w:tr>
      <w:tr w:rsidR="00AC43CC" w:rsidRPr="00D3656F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D3656F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D3656F" w:rsidRDefault="00AC43CC" w:rsidP="001D0983">
            <w:pPr>
              <w:snapToGrid w:val="0"/>
              <w:rPr>
                <w:b/>
                <w:sz w:val="24"/>
                <w:szCs w:val="24"/>
              </w:rPr>
            </w:pPr>
            <w:proofErr w:type="spellStart"/>
            <w:r w:rsidRPr="00755351">
              <w:rPr>
                <w:b/>
                <w:sz w:val="24"/>
                <w:szCs w:val="24"/>
              </w:rPr>
              <w:t>Шейвер</w:t>
            </w:r>
            <w:proofErr w:type="spellEnd"/>
            <w:r w:rsidRPr="007553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55351">
              <w:rPr>
                <w:b/>
                <w:sz w:val="24"/>
                <w:szCs w:val="24"/>
              </w:rPr>
              <w:t>артроскопический</w:t>
            </w:r>
            <w:proofErr w:type="spellEnd"/>
            <w:r w:rsidRPr="0075535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D3656F" w:rsidRDefault="00AC43CC" w:rsidP="001D0983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7D1827" w:rsidRDefault="00AC43CC" w:rsidP="001D0983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 w:rsidRPr="00453807">
              <w:rPr>
                <w:sz w:val="24"/>
                <w:szCs w:val="24"/>
              </w:rPr>
              <w:t xml:space="preserve">Количество разъемов для подключения рабочего </w:t>
            </w:r>
            <w:proofErr w:type="spellStart"/>
            <w:r w:rsidRPr="00453807">
              <w:rPr>
                <w:sz w:val="24"/>
                <w:szCs w:val="24"/>
              </w:rPr>
              <w:t>инструмента</w:t>
            </w:r>
            <w:proofErr w:type="gramStart"/>
            <w:r>
              <w:rPr>
                <w:sz w:val="24"/>
                <w:szCs w:val="24"/>
              </w:rPr>
              <w:t>,н</w:t>
            </w:r>
            <w:proofErr w:type="gramEnd"/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менее,шт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 w:rsidRPr="00453807">
              <w:rPr>
                <w:sz w:val="24"/>
                <w:szCs w:val="24"/>
              </w:rPr>
              <w:t>Определение типа подключенного рабочего инструмента</w:t>
            </w:r>
            <w:r>
              <w:rPr>
                <w:sz w:val="24"/>
                <w:szCs w:val="24"/>
              </w:rPr>
              <w:t xml:space="preserve"> автоматическое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 w:rsidRPr="00453807">
              <w:rPr>
                <w:sz w:val="24"/>
                <w:szCs w:val="24"/>
              </w:rPr>
              <w:t xml:space="preserve">Определение заводских параметров использования </w:t>
            </w:r>
            <w:proofErr w:type="spellStart"/>
            <w:r w:rsidRPr="00453807">
              <w:rPr>
                <w:sz w:val="24"/>
                <w:szCs w:val="24"/>
              </w:rPr>
              <w:t>шейверной</w:t>
            </w:r>
            <w:proofErr w:type="spellEnd"/>
            <w:r w:rsidRPr="00453807">
              <w:rPr>
                <w:sz w:val="24"/>
                <w:szCs w:val="24"/>
              </w:rPr>
              <w:t xml:space="preserve"> насадки</w:t>
            </w:r>
            <w:r>
              <w:rPr>
                <w:sz w:val="24"/>
                <w:szCs w:val="24"/>
              </w:rPr>
              <w:t xml:space="preserve"> автоматическое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 w:rsidRPr="00453807">
              <w:rPr>
                <w:sz w:val="24"/>
                <w:szCs w:val="24"/>
              </w:rPr>
              <w:t xml:space="preserve">Установка параметров использования </w:t>
            </w:r>
            <w:proofErr w:type="spellStart"/>
            <w:r w:rsidRPr="00453807">
              <w:rPr>
                <w:sz w:val="24"/>
                <w:szCs w:val="24"/>
              </w:rPr>
              <w:t>шейверной</w:t>
            </w:r>
            <w:proofErr w:type="spellEnd"/>
            <w:r w:rsidRPr="00453807">
              <w:rPr>
                <w:sz w:val="24"/>
                <w:szCs w:val="24"/>
              </w:rPr>
              <w:t xml:space="preserve"> насадки</w:t>
            </w:r>
            <w:r>
              <w:rPr>
                <w:sz w:val="24"/>
                <w:szCs w:val="24"/>
              </w:rPr>
              <w:t xml:space="preserve"> ручная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разъемов для подключения педали, не </w:t>
            </w:r>
            <w:proofErr w:type="spellStart"/>
            <w:r>
              <w:rPr>
                <w:sz w:val="24"/>
                <w:szCs w:val="24"/>
              </w:rPr>
              <w:t>более</w:t>
            </w:r>
            <w:proofErr w:type="gramStart"/>
            <w:r>
              <w:rPr>
                <w:sz w:val="24"/>
                <w:szCs w:val="24"/>
              </w:rPr>
              <w:t>,ш</w:t>
            </w:r>
            <w:proofErr w:type="gramEnd"/>
            <w:r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Управляющий </w:t>
            </w:r>
            <w:proofErr w:type="gramStart"/>
            <w:r>
              <w:rPr>
                <w:sz w:val="24"/>
                <w:szCs w:val="24"/>
              </w:rPr>
              <w:t>ЖК дисплей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управляющего дисплея сенсорный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Индикация направления вращения рабочего инструмента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Индикация скорости вращения рабочего инструмента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режимов осцилляции, не менее,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rPr>
                <w:sz w:val="24"/>
                <w:szCs w:val="24"/>
              </w:rPr>
            </w:pPr>
            <w:r w:rsidRPr="00453807">
              <w:rPr>
                <w:sz w:val="24"/>
                <w:szCs w:val="24"/>
              </w:rPr>
              <w:t>Диапазон регулировки осцилляции по времени вращения в одном направлении</w:t>
            </w:r>
            <w:r>
              <w:rPr>
                <w:sz w:val="24"/>
                <w:szCs w:val="24"/>
              </w:rPr>
              <w:t xml:space="preserve">, не </w:t>
            </w:r>
            <w:proofErr w:type="spellStart"/>
            <w:r>
              <w:rPr>
                <w:sz w:val="24"/>
                <w:szCs w:val="24"/>
              </w:rPr>
              <w:t>менее</w:t>
            </w:r>
            <w:proofErr w:type="gramStart"/>
            <w:r>
              <w:rPr>
                <w:sz w:val="24"/>
                <w:szCs w:val="24"/>
              </w:rPr>
              <w:t>,с</w:t>
            </w:r>
            <w:proofErr w:type="gramEnd"/>
            <w:r>
              <w:rPr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0,3-1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 w:rsidRPr="00453807">
              <w:rPr>
                <w:sz w:val="24"/>
                <w:szCs w:val="24"/>
              </w:rPr>
              <w:t xml:space="preserve">Диапазон регулировки осцилляции по количеству оборотов в одном </w:t>
            </w:r>
            <w:proofErr w:type="spellStart"/>
            <w:r w:rsidRPr="00453807">
              <w:rPr>
                <w:sz w:val="24"/>
                <w:szCs w:val="24"/>
              </w:rPr>
              <w:t>направлении</w:t>
            </w:r>
            <w:proofErr w:type="gramStart"/>
            <w:r>
              <w:rPr>
                <w:sz w:val="24"/>
                <w:szCs w:val="24"/>
              </w:rPr>
              <w:t>,н</w:t>
            </w:r>
            <w:proofErr w:type="gramEnd"/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менее, об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1-2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Максимальная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сторость</w:t>
            </w:r>
            <w:proofErr w:type="spellEnd"/>
            <w:r>
              <w:rPr>
                <w:sz w:val="24"/>
                <w:szCs w:val="24"/>
              </w:rPr>
              <w:t xml:space="preserve"> вращения насадки, не более, об/мин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 w:rsidRPr="00453807">
              <w:rPr>
                <w:sz w:val="24"/>
                <w:szCs w:val="24"/>
              </w:rPr>
              <w:t>Регулировка скорости вращения инструмента с помощью педали</w:t>
            </w:r>
            <w:r>
              <w:rPr>
                <w:sz w:val="24"/>
                <w:szCs w:val="24"/>
              </w:rPr>
              <w:t xml:space="preserve"> дискретная и непрерывная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подключения помпы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Регулировка скорости н</w:t>
            </w:r>
            <w:r w:rsidRPr="00453807">
              <w:rPr>
                <w:sz w:val="24"/>
                <w:szCs w:val="24"/>
              </w:rPr>
              <w:t xml:space="preserve">агнетания жидкости помпой в зависимости от режима использования </w:t>
            </w:r>
            <w:proofErr w:type="spellStart"/>
            <w:r w:rsidRPr="00453807">
              <w:rPr>
                <w:sz w:val="24"/>
                <w:szCs w:val="24"/>
              </w:rPr>
              <w:t>шейвера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453807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Ручная установка п</w:t>
            </w:r>
            <w:r w:rsidRPr="00453807">
              <w:rPr>
                <w:sz w:val="24"/>
                <w:szCs w:val="24"/>
              </w:rPr>
              <w:t xml:space="preserve">оложения внутреннего лезвия </w:t>
            </w:r>
            <w:proofErr w:type="spellStart"/>
            <w:r w:rsidRPr="00453807">
              <w:rPr>
                <w:sz w:val="24"/>
                <w:szCs w:val="24"/>
              </w:rPr>
              <w:t>шейверной</w:t>
            </w:r>
            <w:proofErr w:type="spellEnd"/>
            <w:r w:rsidRPr="00453807">
              <w:rPr>
                <w:sz w:val="24"/>
                <w:szCs w:val="24"/>
              </w:rPr>
              <w:t xml:space="preserve"> насадки для </w:t>
            </w:r>
            <w:proofErr w:type="spellStart"/>
            <w:r w:rsidRPr="00453807">
              <w:rPr>
                <w:sz w:val="24"/>
                <w:szCs w:val="24"/>
              </w:rPr>
              <w:t>атравматичного</w:t>
            </w:r>
            <w:proofErr w:type="spellEnd"/>
            <w:r w:rsidRPr="00453807">
              <w:rPr>
                <w:sz w:val="24"/>
                <w:szCs w:val="24"/>
              </w:rPr>
              <w:t xml:space="preserve"> извлечения насадки из полости сустава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E4B67" w:rsidRDefault="00AC43CC" w:rsidP="001D0983">
            <w:pPr>
              <w:snapToGri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Класс </w:t>
            </w:r>
            <w:proofErr w:type="spellStart"/>
            <w:r>
              <w:rPr>
                <w:sz w:val="24"/>
                <w:szCs w:val="24"/>
              </w:rPr>
              <w:t>защиты</w:t>
            </w:r>
            <w:proofErr w:type="gramStart"/>
            <w:r>
              <w:rPr>
                <w:sz w:val="24"/>
                <w:szCs w:val="24"/>
              </w:rPr>
              <w:t>,н</w:t>
            </w:r>
            <w:proofErr w:type="gramEnd"/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менее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453807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both"/>
              <w:rPr>
                <w:b/>
                <w:sz w:val="24"/>
                <w:szCs w:val="24"/>
                <w:lang w:val="en-US"/>
              </w:rPr>
            </w:pPr>
            <w:r w:rsidRPr="00453807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755351" w:rsidRDefault="00AC43CC" w:rsidP="001D0983">
            <w:pPr>
              <w:snapToGrid w:val="0"/>
              <w:rPr>
                <w:b/>
                <w:sz w:val="24"/>
                <w:szCs w:val="24"/>
                <w:lang w:val="en-US"/>
              </w:rPr>
            </w:pPr>
            <w:r w:rsidRPr="00755351">
              <w:rPr>
                <w:b/>
                <w:sz w:val="24"/>
                <w:szCs w:val="24"/>
              </w:rPr>
              <w:t>Рукоятка</w:t>
            </w:r>
            <w:r w:rsidRPr="00755351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5351">
              <w:rPr>
                <w:b/>
                <w:sz w:val="24"/>
                <w:szCs w:val="24"/>
              </w:rPr>
              <w:t>шейвера</w:t>
            </w:r>
            <w:proofErr w:type="spellEnd"/>
            <w:r w:rsidRPr="00755351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56D49" w:rsidRDefault="00AC43CC" w:rsidP="001D0983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C43CC" w:rsidRPr="00453807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755351" w:rsidRDefault="00AC43CC" w:rsidP="001D0983">
            <w:pPr>
              <w:snapToGrid w:val="0"/>
              <w:rPr>
                <w:b/>
                <w:sz w:val="24"/>
                <w:szCs w:val="24"/>
              </w:rPr>
            </w:pPr>
            <w:r w:rsidRPr="00AE4B67">
              <w:rPr>
                <w:sz w:val="24"/>
                <w:szCs w:val="24"/>
              </w:rPr>
              <w:t>Тип вращения мотора дискретный/непрерывный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E4B67" w:rsidRDefault="00AC43CC" w:rsidP="001D0983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Default="00AC43CC" w:rsidP="001D0983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Вес</w:t>
            </w:r>
            <w:proofErr w:type="gramStart"/>
            <w:r>
              <w:rPr>
                <w:sz w:val="24"/>
                <w:szCs w:val="24"/>
              </w:rPr>
              <w:t>,н</w:t>
            </w:r>
            <w:proofErr w:type="gramEnd"/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более, г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 для аспирации жидкости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453807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rPr>
                <w:sz w:val="24"/>
                <w:szCs w:val="24"/>
              </w:rPr>
            </w:pPr>
            <w:r w:rsidRPr="00453807">
              <w:rPr>
                <w:sz w:val="24"/>
                <w:szCs w:val="24"/>
              </w:rPr>
              <w:t>Прямой канал аспирации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453807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управляющих клавиш, не более,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функций, вызываемых с управляющих </w:t>
            </w:r>
            <w:proofErr w:type="spellStart"/>
            <w:r>
              <w:rPr>
                <w:sz w:val="24"/>
                <w:szCs w:val="24"/>
              </w:rPr>
              <w:t>клавиш</w:t>
            </w:r>
            <w:proofErr w:type="gramStart"/>
            <w:r>
              <w:rPr>
                <w:sz w:val="24"/>
                <w:szCs w:val="24"/>
              </w:rPr>
              <w:t>,н</w:t>
            </w:r>
            <w:proofErr w:type="gramEnd"/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менее,шт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рукоятки, не более,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кабеля питания, не менее, 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DA2A6B" w:rsidRDefault="00AC43CC" w:rsidP="001D0983">
            <w:pPr>
              <w:snapToGrid w:val="0"/>
              <w:rPr>
                <w:b/>
                <w:sz w:val="24"/>
                <w:szCs w:val="24"/>
              </w:rPr>
            </w:pPr>
            <w:r w:rsidRPr="00755351">
              <w:rPr>
                <w:b/>
                <w:sz w:val="24"/>
                <w:szCs w:val="24"/>
              </w:rPr>
              <w:t xml:space="preserve">Лезвие прямое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D3656F" w:rsidRDefault="00AC43CC" w:rsidP="001D0983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56D49" w:rsidRDefault="00AC43CC" w:rsidP="001D098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556D49">
              <w:rPr>
                <w:b/>
                <w:sz w:val="24"/>
                <w:szCs w:val="24"/>
              </w:rPr>
              <w:t>1</w:t>
            </w: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Предназначено д</w:t>
            </w:r>
            <w:r w:rsidRPr="009E475F">
              <w:rPr>
                <w:sz w:val="24"/>
                <w:szCs w:val="24"/>
              </w:rPr>
              <w:t>ля резекции мягкой и костной ткани в полости сустава.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9E475F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 </w:t>
            </w:r>
            <w:proofErr w:type="gramStart"/>
            <w:r>
              <w:rPr>
                <w:sz w:val="24"/>
                <w:szCs w:val="24"/>
              </w:rPr>
              <w:t>быть</w:t>
            </w:r>
            <w:proofErr w:type="gramEnd"/>
            <w:r>
              <w:rPr>
                <w:sz w:val="24"/>
                <w:szCs w:val="24"/>
              </w:rPr>
              <w:t xml:space="preserve"> совместимо с </w:t>
            </w:r>
            <w:proofErr w:type="spellStart"/>
            <w:r>
              <w:rPr>
                <w:sz w:val="24"/>
                <w:szCs w:val="24"/>
              </w:rPr>
              <w:t>шейверомDyonixPower</w:t>
            </w:r>
            <w:proofErr w:type="spellEnd"/>
            <w:r>
              <w:rPr>
                <w:sz w:val="24"/>
                <w:szCs w:val="24"/>
              </w:rPr>
              <w:t xml:space="preserve"> производства </w:t>
            </w:r>
            <w:proofErr w:type="spellStart"/>
            <w:r>
              <w:rPr>
                <w:sz w:val="24"/>
                <w:szCs w:val="24"/>
              </w:rPr>
              <w:t>Smith&amp;Nephew</w:t>
            </w:r>
            <w:proofErr w:type="spellEnd"/>
            <w:r>
              <w:rPr>
                <w:sz w:val="24"/>
                <w:szCs w:val="24"/>
              </w:rPr>
              <w:t xml:space="preserve"> имеющимся в ЛПУ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наконечника ствола округлая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окна округлая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ствола прямой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ствола, не менее,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C40A63" w:rsidRDefault="00AC43CC" w:rsidP="001D0983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Заточка внешнего лезвия пологая и острая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Заточка внутреннего лезвия пологая и острая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Максимальная частота вращения, не менее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9E475F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защитного </w:t>
            </w:r>
            <w:proofErr w:type="spellStart"/>
            <w:r>
              <w:rPr>
                <w:sz w:val="24"/>
                <w:szCs w:val="24"/>
              </w:rPr>
              <w:t>покрытия</w:t>
            </w:r>
            <w:proofErr w:type="gramStart"/>
            <w:r>
              <w:rPr>
                <w:sz w:val="24"/>
                <w:szCs w:val="24"/>
              </w:rPr>
              <w:t>,п</w:t>
            </w:r>
            <w:proofErr w:type="gramEnd"/>
            <w:r>
              <w:rPr>
                <w:sz w:val="24"/>
                <w:szCs w:val="24"/>
              </w:rPr>
              <w:t>озволяющего</w:t>
            </w:r>
            <w:proofErr w:type="spellEnd"/>
            <w:r>
              <w:rPr>
                <w:sz w:val="24"/>
                <w:szCs w:val="24"/>
              </w:rPr>
              <w:t xml:space="preserve"> работать как с </w:t>
            </w:r>
            <w:proofErr w:type="spellStart"/>
            <w:r>
              <w:rPr>
                <w:sz w:val="24"/>
                <w:szCs w:val="24"/>
              </w:rPr>
              <w:t>мягкой,так</w:t>
            </w:r>
            <w:proofErr w:type="spellEnd"/>
            <w:r>
              <w:rPr>
                <w:sz w:val="24"/>
                <w:szCs w:val="24"/>
              </w:rPr>
              <w:t xml:space="preserve"> и с костной тканью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 w:rsidRPr="009E475F">
              <w:rPr>
                <w:sz w:val="24"/>
                <w:szCs w:val="24"/>
              </w:rPr>
              <w:t xml:space="preserve">Возможность поворота и фиксации ствола лезвия в любом положении относительно оси рукоятки </w:t>
            </w:r>
            <w:proofErr w:type="spellStart"/>
            <w:r w:rsidRPr="009E475F">
              <w:rPr>
                <w:sz w:val="24"/>
                <w:szCs w:val="24"/>
              </w:rPr>
              <w:t>шейвера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C43CC" w:rsidRPr="005A0B14" w:rsidTr="001D0983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Упаковка стерильная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A72129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3CC" w:rsidRPr="005A0B14" w:rsidRDefault="00AC43CC" w:rsidP="001D098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AC43CC" w:rsidRPr="00BE09DB" w:rsidRDefault="00AC43CC"/>
    <w:sectPr w:rsidR="00AC43CC" w:rsidRPr="00BE09DB" w:rsidSect="00AC43CC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061F"/>
    <w:rsid w:val="00084544"/>
    <w:rsid w:val="000935F2"/>
    <w:rsid w:val="000A2B1A"/>
    <w:rsid w:val="000B63E2"/>
    <w:rsid w:val="00122F7E"/>
    <w:rsid w:val="00195175"/>
    <w:rsid w:val="001A3932"/>
    <w:rsid w:val="001E771B"/>
    <w:rsid w:val="001F5589"/>
    <w:rsid w:val="00223175"/>
    <w:rsid w:val="00232895"/>
    <w:rsid w:val="00266D16"/>
    <w:rsid w:val="002A0B6A"/>
    <w:rsid w:val="002B03BF"/>
    <w:rsid w:val="002B1A65"/>
    <w:rsid w:val="002B3674"/>
    <w:rsid w:val="00346E9B"/>
    <w:rsid w:val="00391A68"/>
    <w:rsid w:val="003A4201"/>
    <w:rsid w:val="003B0307"/>
    <w:rsid w:val="00433500"/>
    <w:rsid w:val="00453807"/>
    <w:rsid w:val="00480619"/>
    <w:rsid w:val="004C2C14"/>
    <w:rsid w:val="004E2B94"/>
    <w:rsid w:val="00556D49"/>
    <w:rsid w:val="0057400C"/>
    <w:rsid w:val="005A0B14"/>
    <w:rsid w:val="005E3102"/>
    <w:rsid w:val="00622BBF"/>
    <w:rsid w:val="00671BCC"/>
    <w:rsid w:val="006B3CB5"/>
    <w:rsid w:val="006E73C9"/>
    <w:rsid w:val="00702F8F"/>
    <w:rsid w:val="00752424"/>
    <w:rsid w:val="007541A6"/>
    <w:rsid w:val="00754C4B"/>
    <w:rsid w:val="00755351"/>
    <w:rsid w:val="00761565"/>
    <w:rsid w:val="00787E61"/>
    <w:rsid w:val="007A0A78"/>
    <w:rsid w:val="007D1827"/>
    <w:rsid w:val="007D207F"/>
    <w:rsid w:val="00806519"/>
    <w:rsid w:val="008C5347"/>
    <w:rsid w:val="00981F68"/>
    <w:rsid w:val="009C1D53"/>
    <w:rsid w:val="009D64DB"/>
    <w:rsid w:val="00A01921"/>
    <w:rsid w:val="00A72129"/>
    <w:rsid w:val="00AC43CC"/>
    <w:rsid w:val="00AE4B67"/>
    <w:rsid w:val="00AE6056"/>
    <w:rsid w:val="00AE6D37"/>
    <w:rsid w:val="00B0535D"/>
    <w:rsid w:val="00B8364F"/>
    <w:rsid w:val="00BE09DB"/>
    <w:rsid w:val="00BE7C62"/>
    <w:rsid w:val="00C31241"/>
    <w:rsid w:val="00C40E6D"/>
    <w:rsid w:val="00C531A9"/>
    <w:rsid w:val="00C7119C"/>
    <w:rsid w:val="00CA6B0B"/>
    <w:rsid w:val="00CB061F"/>
    <w:rsid w:val="00CB714E"/>
    <w:rsid w:val="00CC48FB"/>
    <w:rsid w:val="00CD4765"/>
    <w:rsid w:val="00CE6CCD"/>
    <w:rsid w:val="00D060A5"/>
    <w:rsid w:val="00D3656F"/>
    <w:rsid w:val="00D5545F"/>
    <w:rsid w:val="00DF03A8"/>
    <w:rsid w:val="00DF0CB3"/>
    <w:rsid w:val="00E0746E"/>
    <w:rsid w:val="00E3442A"/>
    <w:rsid w:val="00E91C43"/>
    <w:rsid w:val="00EC1A73"/>
    <w:rsid w:val="00F32833"/>
    <w:rsid w:val="00F8479C"/>
    <w:rsid w:val="00FE27EE"/>
    <w:rsid w:val="00FE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61F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Супер_ежик</dc:creator>
  <cp:lastModifiedBy>Силичева Татьяна Ивановна</cp:lastModifiedBy>
  <cp:revision>13</cp:revision>
  <dcterms:created xsi:type="dcterms:W3CDTF">2019-09-24T03:33:00Z</dcterms:created>
  <dcterms:modified xsi:type="dcterms:W3CDTF">2019-09-25T09:34:00Z</dcterms:modified>
</cp:coreProperties>
</file>